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0FDE" w:rsidRDefault="00542770" w:rsidP="00E85465">
      <w:pPr>
        <w:jc w:val="both"/>
        <w:rPr>
          <w:b/>
          <w:sz w:val="24"/>
        </w:rPr>
      </w:pPr>
      <w:r>
        <w:rPr>
          <w:b/>
          <w:sz w:val="24"/>
        </w:rPr>
        <w:t>E.P. PRE</w:t>
      </w:r>
      <w:r w:rsidR="009848FD">
        <w:rPr>
          <w:b/>
          <w:sz w:val="24"/>
        </w:rPr>
        <w:t>-</w:t>
      </w:r>
      <w:r w:rsidR="001E368A">
        <w:rPr>
          <w:b/>
          <w:sz w:val="24"/>
        </w:rPr>
        <w:t>00</w:t>
      </w:r>
      <w:r w:rsidR="00120D48">
        <w:rPr>
          <w:b/>
          <w:sz w:val="24"/>
        </w:rPr>
        <w:t>2</w:t>
      </w:r>
      <w:r w:rsidR="001E368A">
        <w:rPr>
          <w:b/>
          <w:sz w:val="24"/>
        </w:rPr>
        <w:t xml:space="preserve"> </w:t>
      </w:r>
      <w:r w:rsidRPr="00542770">
        <w:rPr>
          <w:b/>
          <w:sz w:val="24"/>
        </w:rPr>
        <w:t>TAPIAL ALERÓN Y TECHO PARA ANDAMIO DEBAJO DE 2 HOJAS DE MADERA TRIPLAY DE 16MM; COLOCANDO EN PARTE SUPERIOR DE ANDAMIOS TIPO PUENTE</w:t>
      </w:r>
      <w:r>
        <w:rPr>
          <w:b/>
          <w:sz w:val="24"/>
        </w:rPr>
        <w:t>.</w:t>
      </w:r>
      <w:bookmarkStart w:id="0" w:name="_GoBack"/>
      <w:bookmarkEnd w:id="0"/>
    </w:p>
    <w:p w:rsidR="00E85465" w:rsidRDefault="00E85465" w:rsidP="00E85465">
      <w:pPr>
        <w:jc w:val="both"/>
        <w:rPr>
          <w:b/>
          <w:sz w:val="24"/>
        </w:rPr>
      </w:pPr>
      <w:r>
        <w:rPr>
          <w:b/>
          <w:sz w:val="24"/>
        </w:rPr>
        <w:t>EJECUCIÓN:</w:t>
      </w:r>
    </w:p>
    <w:p w:rsidR="00924258" w:rsidRDefault="00924258" w:rsidP="00924258">
      <w:pPr>
        <w:jc w:val="both"/>
      </w:pPr>
      <w:r>
        <w:t>Antes del inicio de los trabajos es necesario delimitar las zonas de trabajo con tapiales perimetrales en todas aquellas aéreas que colinden con vía pública y/o propiedad privada, el material de manera preferente tendrá que ser madera triplay de 16 mm colocando en la parte superior andamios tipo puente para permitir el paso en la vía pública.</w:t>
      </w:r>
    </w:p>
    <w:p w:rsidR="007E7570" w:rsidRDefault="00924258" w:rsidP="00924258">
      <w:pPr>
        <w:jc w:val="both"/>
      </w:pPr>
      <w:r>
        <w:t>Los tapiales exteriores, incluyendo señalización informativa y preventiva, deberán estar visiblemente colocados, y tanto al término de la Obra y dentro del periodo contractual, los retirará “La Contratista” debiendo hacer las reparaciones necesarias derivadas del retiro; de no retirarlos oportunamente, se aplicará la deductiva del total de la partida res</w:t>
      </w:r>
      <w:r w:rsidR="007E7570">
        <w:t>pectiva en la estimación final.</w:t>
      </w:r>
    </w:p>
    <w:p w:rsidR="007E7570" w:rsidRDefault="007E7570" w:rsidP="007E7570">
      <w:pPr>
        <w:jc w:val="both"/>
      </w:pPr>
      <w:r>
        <w:t>El material de desperdicio se retirará de la obra hasta el sitio de acopio designado para trabajos del inmueble, procurando que durante el proceso de liberación se cuide de no dañar los elementos estructurales y/o decorativos existentes.</w:t>
      </w:r>
    </w:p>
    <w:p w:rsidR="007E7570" w:rsidRDefault="007E7570" w:rsidP="007E7570">
      <w:pPr>
        <w:jc w:val="both"/>
      </w:pPr>
      <w:r>
        <w:t>Al termino de los trabajos se realizará la limpieza general del área, retirando los materiales, herramientas, andamiajes, equipos, dejando la zona preparada para su entrega.</w:t>
      </w:r>
    </w:p>
    <w:p w:rsidR="007E7570" w:rsidRDefault="007E7570" w:rsidP="00924258">
      <w:pPr>
        <w:jc w:val="both"/>
      </w:pPr>
      <w:r>
        <w:t>Los trabajos se ejecutarán en el plazo de tiempo establecido en el programa de obra convenido con la dependencia, la supervisión y la constructora.</w:t>
      </w:r>
    </w:p>
    <w:p w:rsidR="00F95009" w:rsidRDefault="003C2AA5" w:rsidP="00EF75A3">
      <w:pPr>
        <w:jc w:val="both"/>
      </w:pPr>
      <w:r w:rsidRPr="003C2AA5">
        <w:rPr>
          <w:b/>
          <w:sz w:val="24"/>
        </w:rPr>
        <w:t>MEDICIÓN:</w:t>
      </w:r>
      <w:r>
        <w:rPr>
          <w:b/>
          <w:sz w:val="24"/>
        </w:rPr>
        <w:t xml:space="preserve"> </w:t>
      </w:r>
      <w:r w:rsidR="001E368A">
        <w:t xml:space="preserve">la unidad de medición será </w:t>
      </w:r>
      <w:r w:rsidR="00924258">
        <w:t>Metro Lineal (ML</w:t>
      </w:r>
      <w:r w:rsidR="001E368A">
        <w:t>) cuantificada y aprobada en obra a satisfacción del representante y su supervisión externa por unidad de obra terminada (P.U.O.T.), con aproximadamente dos decimales.</w:t>
      </w:r>
    </w:p>
    <w:p w:rsidR="00FC7F81" w:rsidRPr="00FC7F81" w:rsidRDefault="00FC7F81" w:rsidP="00EF75A3">
      <w:pPr>
        <w:jc w:val="both"/>
      </w:pPr>
      <w:r w:rsidRPr="00FC7F81">
        <w:rPr>
          <w:b/>
          <w:sz w:val="24"/>
        </w:rPr>
        <w:t>BASE DE PAGO:</w:t>
      </w:r>
      <w:r w:rsidRPr="00FC7F81">
        <w:t xml:space="preserve"> </w:t>
      </w:r>
      <w:r w:rsidR="001E368A" w:rsidRPr="00FC7F81">
        <w:t>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rsidRPr="00FC7F8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F64259"/>
    <w:multiLevelType w:val="hybridMultilevel"/>
    <w:tmpl w:val="AA32E8C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120D48"/>
    <w:rsid w:val="001E368A"/>
    <w:rsid w:val="002274ED"/>
    <w:rsid w:val="003C2AA5"/>
    <w:rsid w:val="003F0596"/>
    <w:rsid w:val="00542770"/>
    <w:rsid w:val="00547993"/>
    <w:rsid w:val="005557C9"/>
    <w:rsid w:val="006D0FDE"/>
    <w:rsid w:val="007E7570"/>
    <w:rsid w:val="007F7B05"/>
    <w:rsid w:val="00801A1D"/>
    <w:rsid w:val="00846A7A"/>
    <w:rsid w:val="00854C32"/>
    <w:rsid w:val="00924258"/>
    <w:rsid w:val="009848FD"/>
    <w:rsid w:val="00A574DF"/>
    <w:rsid w:val="00AD79BE"/>
    <w:rsid w:val="00B217B4"/>
    <w:rsid w:val="00BC77D6"/>
    <w:rsid w:val="00D679B9"/>
    <w:rsid w:val="00DA6E36"/>
    <w:rsid w:val="00E85465"/>
    <w:rsid w:val="00EA2301"/>
    <w:rsid w:val="00EF75A3"/>
    <w:rsid w:val="00F1099F"/>
    <w:rsid w:val="00F95009"/>
    <w:rsid w:val="00FC713A"/>
    <w:rsid w:val="00FC7F81"/>
    <w:rsid w:val="00FF67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CC22D"/>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109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Pages>
  <Words>349</Words>
  <Characters>1923</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SCT LAP1</cp:lastModifiedBy>
  <cp:revision>20</cp:revision>
  <dcterms:created xsi:type="dcterms:W3CDTF">2017-09-09T17:20:00Z</dcterms:created>
  <dcterms:modified xsi:type="dcterms:W3CDTF">2017-09-29T21:33:00Z</dcterms:modified>
</cp:coreProperties>
</file>